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F00" w:rsidRDefault="00C371B1" w:rsidP="00A52F00">
      <w:pPr>
        <w:jc w:val="center"/>
        <w:rPr>
          <w:rFonts w:ascii="Bookman Old Style" w:eastAsia="Times New Roman" w:hAnsi="Bookman Old Style" w:cs="Times New Roman"/>
          <w:sz w:val="24"/>
          <w:szCs w:val="24"/>
        </w:rPr>
      </w:pPr>
      <w:r w:rsidRPr="00C371B1">
        <w:pict>
          <v:group id="_x0000_s1026" style="position:absolute;left:0;text-align:left;margin-left:23.7pt;margin-top:23pt;width:548.25pt;height:796.5pt;z-index:-251633664;mso-position-horizontal-relative:page;mso-position-vertical-relative:page" coordorigin="474,460" coordsize="10965,15930">
            <v:group id="_x0000_s1027" style="position:absolute;left:480;top:485;width:10949;height:2" coordorigin="480,485" coordsize="10949,2">
              <v:shape id="_x0000_s1028" style="position:absolute;left:480;top:485;width:10949;height:2" coordorigin="480,485" coordsize="10949,0" path="m480,485r10948,e" filled="f" strokecolor="#974705" strokeweight=".58pt">
                <v:path arrowok="t"/>
              </v:shape>
            </v:group>
            <v:group id="_x0000_s1029" style="position:absolute;left:490;top:490;width:39;height:10" coordorigin="490,490" coordsize="39,10">
              <v:shape id="_x0000_s1030" style="position:absolute;left:490;top:490;width:39;height:10" coordorigin="490,490" coordsize="39,10" path="m490,494r38,e" filled="f" strokecolor="white" strokeweight=".58pt">
                <v:path arrowok="t"/>
              </v:shape>
            </v:group>
            <v:group id="_x0000_s1031" style="position:absolute;left:499;top:504;width:10910;height:2" coordorigin="499,504" coordsize="10910,2">
              <v:shape id="_x0000_s1032" style="position:absolute;left:499;top:504;width:10910;height:2" coordorigin="499,504" coordsize="10910,0" path="m499,504r10910,e" filled="f" strokecolor="#974705" strokeweight=".58pt">
                <v:path arrowok="t"/>
              </v:shape>
            </v:group>
            <v:group id="_x0000_s1033" style="position:absolute;left:509;top:509;width:20;height:10" coordorigin="509,509" coordsize="20,10">
              <v:shape id="_x0000_s1034" style="position:absolute;left:509;top:509;width:20;height:10" coordorigin="509,509" coordsize="20,10" path="m509,514r19,e" filled="f" strokecolor="white" strokeweight=".58pt">
                <v:path arrowok="t"/>
              </v:shape>
            </v:group>
            <v:group id="_x0000_s1035" style="position:absolute;left:518;top:523;width:10872;height:2" coordorigin="518,523" coordsize="10872,2">
              <v:shape id="_x0000_s1036" style="position:absolute;left:518;top:523;width:10872;height:2" coordorigin="518,523" coordsize="10872,0" path="m518,523r10872,e" filled="f" strokecolor="#974705" strokeweight=".58pt">
                <v:path arrowok="t"/>
              </v:shape>
            </v:group>
            <v:group id="_x0000_s1037" style="position:absolute;left:11409;top:490;width:10;height:39" coordorigin="11409,490" coordsize="10,39">
              <v:shape id="_x0000_s1038" style="position:absolute;left:11409;top:490;width:10;height:39" coordorigin="11409,490" coordsize="10,39" path="m11409,509r10,e" filled="f" strokecolor="white" strokeweight="2.02pt">
                <v:path arrowok="t"/>
              </v:shape>
            </v:group>
            <v:group id="_x0000_s1039" style="position:absolute;left:11380;top:490;width:39;height:10" coordorigin="11380,490" coordsize="39,10">
              <v:shape id="_x0000_s1040" style="position:absolute;left:11380;top:490;width:39;height:10" coordorigin="11380,490" coordsize="39,10" path="m11380,494r39,e" filled="f" strokecolor="white" strokeweight=".58pt">
                <v:path arrowok="t"/>
              </v:shape>
            </v:group>
            <v:group id="_x0000_s1041" style="position:absolute;left:485;top:475;width:2;height:15891" coordorigin="485,475" coordsize="2,15891">
              <v:shape id="_x0000_s1042" style="position:absolute;left:485;top:475;width:2;height:15891" coordorigin="485,475" coordsize="0,15891" path="m485,475r,15891e" filled="f" strokecolor="#974705" strokeweight=".58pt">
                <v:path arrowok="t"/>
              </v:shape>
            </v:group>
            <v:group id="_x0000_s1043" style="position:absolute;left:508;top:485;width:2;height:15886" coordorigin="508,485" coordsize="2,15886">
              <v:shape id="_x0000_s1044" style="position:absolute;left:508;top:485;width:2;height:15886" coordorigin="508,485" coordsize="0,15886" path="m508,485r,15885e" filled="f" strokecolor="white" strokeweight="1.97pt">
                <v:path arrowok="t"/>
              </v:shape>
            </v:group>
            <v:group id="_x0000_s1045" style="position:absolute;left:504;top:494;width:2;height:15852" coordorigin="504,494" coordsize="2,15852">
              <v:shape id="_x0000_s1046" style="position:absolute;left:504;top:494;width:2;height:15852" coordorigin="504,494" coordsize="0,15852" path="m504,494r,15852e" filled="f" strokecolor="#974705" strokeweight=".58pt">
                <v:path arrowok="t"/>
              </v:shape>
            </v:group>
            <v:group id="_x0000_s1047" style="position:absolute;left:504;top:504;width:2;height:15852" coordorigin="504,504" coordsize="2,15852">
              <v:shape id="_x0000_s1048" style="position:absolute;left:504;top:504;width:2;height:15852" coordorigin="504,504" coordsize="0,15852" path="m504,504r,15852e" filled="f" strokecolor="white" strokeweight="1.49pt">
                <v:path arrowok="t"/>
              </v:shape>
            </v:group>
            <v:group id="_x0000_s1049" style="position:absolute;left:523;top:528;width:2;height:15785" coordorigin="523,528" coordsize="2,15785">
              <v:shape id="_x0000_s1050" style="position:absolute;left:523;top:528;width:2;height:15785" coordorigin="523,528" coordsize="0,15785" path="m523,528r,15785e" filled="f" strokecolor="#974705" strokeweight=".58pt">
                <v:path arrowok="t"/>
              </v:shape>
            </v:group>
            <v:group id="_x0000_s1051" style="position:absolute;left:11415;top:494;width:2;height:15819" coordorigin="11415,494" coordsize="2,15819">
              <v:shape id="_x0000_s1052" style="position:absolute;left:11415;top:494;width:2;height:15819" coordorigin="11415,494" coordsize="0,15819" path="m11415,494r,15819e" filled="f" strokecolor="#974705" strokeweight="1.49pt">
                <v:path arrowok="t"/>
              </v:shape>
            </v:group>
            <v:group id="_x0000_s1053" style="position:absolute;left:11400;top:499;width:2;height:15872" coordorigin="11400,499" coordsize="2,15872">
              <v:shape id="_x0000_s1054" style="position:absolute;left:11400;top:499;width:2;height:15872" coordorigin="11400,499" coordsize="0,15872" path="m11400,499r,15871e" filled="f" strokecolor="white" strokeweight="1.97pt">
                <v:path arrowok="t"/>
              </v:shape>
            </v:group>
            <v:group id="_x0000_s1055" style="position:absolute;left:11414;top:475;width:2;height:15838" coordorigin="11414,475" coordsize="2,15838">
              <v:shape id="_x0000_s1056" style="position:absolute;left:11414;top:475;width:2;height:15838" coordorigin="11414,475" coordsize="0,15838" path="m11414,475r,15838e" filled="f" strokecolor="#974705" strokeweight="1.49pt">
                <v:path arrowok="t"/>
              </v:shape>
            </v:group>
            <v:group id="_x0000_s1057" style="position:absolute;left:11391;top:504;width:2;height:15838" coordorigin="11391,504" coordsize="2,15838">
              <v:shape id="_x0000_s1058" style="position:absolute;left:11391;top:504;width:2;height:15838" coordorigin="11391,504" coordsize="0,15838" path="m11391,504r,15838e" filled="f" strokecolor="white" strokeweight="1.01pt">
                <v:path arrowok="t"/>
              </v:shape>
            </v:group>
            <v:group id="_x0000_s1059" style="position:absolute;left:11394;top:528;width:2;height:15819" coordorigin="11394,528" coordsize="2,15819">
              <v:shape id="_x0000_s1060" style="position:absolute;left:11394;top:528;width:2;height:15819" coordorigin="11394,528" coordsize="0,15819" path="m11394,528r,15818e" filled="f" strokecolor="#974705" strokeweight="1.49pt">
                <v:path arrowok="t"/>
              </v:shape>
            </v:group>
            <v:group id="_x0000_s1061" style="position:absolute;left:480;top:16356;width:10949;height:2" coordorigin="480,16356" coordsize="10949,2">
              <v:shape id="_x0000_s1062" style="position:absolute;left:480;top:16356;width:10949;height:2" coordorigin="480,16356" coordsize="10949,0" path="m480,16356r10948,e" filled="f" strokecolor="#974705" strokeweight=".58pt">
                <v:path arrowok="t"/>
              </v:shape>
            </v:group>
            <v:group id="_x0000_s1063" style="position:absolute;left:499;top:16335;width:10910;height:2" coordorigin="499,16335" coordsize="10910,2">
              <v:shape id="_x0000_s1064" style="position:absolute;left:499;top:16335;width:10910;height:2" coordorigin="499,16335" coordsize="10910,0" path="m499,16335r10910,e" filled="f" strokecolor="#974705" strokeweight=".77pt">
                <v:path arrowok="t"/>
              </v:shape>
            </v:group>
            <v:group id="_x0000_s1065" style="position:absolute;left:509;top:16322;width:20;height:10" coordorigin="509,16322" coordsize="20,10">
              <v:shape id="_x0000_s1066" style="position:absolute;left:509;top:16322;width:20;height:10" coordorigin="509,16322" coordsize="20,10" path="m509,16327r19,e" filled="f" strokecolor="white" strokeweight=".58pt">
                <v:path arrowok="t"/>
              </v:shape>
            </v:group>
            <v:group id="_x0000_s1067" style="position:absolute;left:528;top:16318;width:10862;height:2" coordorigin="528,16318" coordsize="10862,2">
              <v:shape id="_x0000_s1068" style="position:absolute;left:528;top:16318;width:10862;height:2" coordorigin="528,16318" coordsize="10862,0" path="m528,16318r10862,e" filled="f" strokecolor="#974705" strokeweight=".58pt">
                <v:path arrowok="t"/>
              </v:shape>
            </v:group>
            <v:group id="_x0000_s1069" style="position:absolute;left:11419;top:16312;width:10;height:50" coordorigin="11419,16312" coordsize="10,50">
              <v:shape id="_x0000_s1070" style="position:absolute;left:11419;top:16312;width:10;height:50" coordorigin="11419,16312" coordsize="10,50" path="m11419,16362r9,l11428,16312r-9,l11419,16362xe" fillcolor="#974705" stroked="f">
                <v:path arrowok="t"/>
              </v:shape>
            </v:group>
            <v:group id="_x0000_s1071" style="position:absolute;left:11409;top:16312;width:10;height:41" coordorigin="11409,16312" coordsize="10,41">
              <v:shape id="_x0000_s1072" style="position:absolute;left:11409;top:16312;width:10;height:41" coordorigin="11409,16312" coordsize="10,41" path="m11409,16352r10,l11419,16312r-10,l11409,16352xe" stroked="f">
                <v:path arrowok="t"/>
              </v:shape>
            </v:group>
            <v:group id="_x0000_s1073" style="position:absolute;left:11390;top:16313;width:10;height:20" coordorigin="11390,16313" coordsize="10,20">
              <v:shape id="_x0000_s1074" style="position:absolute;left:11390;top:16313;width:10;height:20" coordorigin="11390,16313" coordsize="10,20" path="m11390,16322r10,e" filled="f" strokecolor="white" strokeweight="1.06pt">
                <v:path arrowok="t"/>
              </v:shape>
            </v:group>
            <w10:wrap anchorx="page" anchory="page"/>
          </v:group>
        </w:pict>
      </w:r>
      <w:r w:rsidR="00A52F00"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EXECUTIVESUMMARY</w:t>
      </w:r>
      <w:r w:rsidR="00A52F00">
        <w:rPr>
          <w:rFonts w:ascii="Bookman Old Style" w:hAnsi="Bookman Old Style"/>
          <w:b/>
          <w:sz w:val="24"/>
          <w:szCs w:val="24"/>
          <w:u w:val="thick" w:color="000000"/>
        </w:rPr>
        <w:t xml:space="preserve"> OFTHE EVALUATION</w:t>
      </w:r>
    </w:p>
    <w:p w:rsidR="00A52F00" w:rsidRDefault="00A52F00" w:rsidP="00A52F00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 xml:space="preserve">Profile </w:t>
      </w:r>
      <w:r>
        <w:rPr>
          <w:rFonts w:ascii="Bookman Old Style" w:hAnsi="Bookman Old Style"/>
          <w:b/>
          <w:sz w:val="24"/>
          <w:szCs w:val="24"/>
          <w:u w:val="thick" w:color="000000"/>
        </w:rPr>
        <w:t xml:space="preserve">of the </w:t>
      </w:r>
      <w:r>
        <w:rPr>
          <w:rFonts w:ascii="Bookman Old Style" w:hAnsi="Bookman Old Style"/>
          <w:b/>
          <w:spacing w:val="-1"/>
          <w:sz w:val="24"/>
          <w:szCs w:val="24"/>
          <w:u w:val="thick" w:color="000000"/>
        </w:rPr>
        <w:t>evaluator(s):</w:t>
      </w:r>
    </w:p>
    <w:p w:rsidR="00A52F00" w:rsidRDefault="00A52F00" w:rsidP="00A52F00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jc w:val="center"/>
        <w:tblInd w:w="110" w:type="dxa"/>
        <w:tblLayout w:type="fixed"/>
        <w:tblLook w:val="01E0"/>
      </w:tblPr>
      <w:tblGrid>
        <w:gridCol w:w="5149"/>
        <w:gridCol w:w="5132"/>
      </w:tblGrid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of the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evaluators</w:t>
            </w: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Contact Details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with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phone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no.</w:t>
            </w:r>
          </w:p>
        </w:tc>
      </w:tr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Dr.S.Vinod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Kumar</w:t>
            </w: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9447451466</w:t>
            </w:r>
          </w:p>
        </w:tc>
      </w:tr>
      <w:tr w:rsidR="00A52F00" w:rsidTr="00A52F00">
        <w:trPr>
          <w:trHeight w:hRule="exact" w:val="289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Nikhil.K.S</w:t>
            </w:r>
            <w:proofErr w:type="spellEnd"/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9961137848</w:t>
            </w:r>
          </w:p>
        </w:tc>
      </w:tr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Facilitator- </w:t>
            </w:r>
            <w:proofErr w:type="spellStart"/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Ranjith</w:t>
            </w:r>
            <w:proofErr w:type="spellEnd"/>
          </w:p>
        </w:tc>
        <w:tc>
          <w:tcPr>
            <w:tcW w:w="5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9895065459</w:t>
            </w:r>
          </w:p>
        </w:tc>
      </w:tr>
    </w:tbl>
    <w:p w:rsidR="00A52F00" w:rsidRDefault="00A52F00" w:rsidP="00A52F00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A52F00" w:rsidRDefault="00A52F00" w:rsidP="00A52F00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tbl>
      <w:tblPr>
        <w:tblStyle w:val="TableNormal1"/>
        <w:tblW w:w="0" w:type="auto"/>
        <w:jc w:val="center"/>
        <w:tblInd w:w="110" w:type="dxa"/>
        <w:tblLayout w:type="fixed"/>
        <w:tblLook w:val="01E0"/>
      </w:tblPr>
      <w:tblGrid>
        <w:gridCol w:w="5149"/>
        <w:gridCol w:w="5149"/>
      </w:tblGrid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Name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of the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NGO: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Snehatheeram</w:t>
            </w:r>
            <w:proofErr w:type="spellEnd"/>
          </w:p>
        </w:tc>
      </w:tr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Typology 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of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the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 population: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MSM</w:t>
            </w:r>
          </w:p>
        </w:tc>
      </w:tr>
      <w:tr w:rsidR="00A52F00" w:rsidTr="00A52F00">
        <w:trPr>
          <w:trHeight w:hRule="exact" w:val="288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population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being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covered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against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target: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864 against 919</w:t>
            </w:r>
          </w:p>
        </w:tc>
      </w:tr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Dates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 of Visit</w:t>
            </w:r>
            <w:r>
              <w:rPr>
                <w:rFonts w:ascii="Bookman Old Style" w:hAnsi="Bookman Old Style"/>
                <w:sz w:val="24"/>
                <w:szCs w:val="24"/>
              </w:rPr>
              <w:t>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8</w:t>
            </w:r>
            <w:r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&amp; 9</w:t>
            </w:r>
            <w:r>
              <w:rPr>
                <w:rFonts w:ascii="Bookman Old Style" w:hAnsi="Bookman Old Style"/>
                <w:sz w:val="24"/>
                <w:szCs w:val="24"/>
                <w:vertAlign w:val="superscript"/>
              </w:rPr>
              <w:t>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February 2016</w:t>
            </w:r>
          </w:p>
        </w:tc>
      </w:tr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Place 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of Visit: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Kannur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Thalasserry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Koothuparamba</w:t>
            </w:r>
            <w:proofErr w:type="spellEnd"/>
          </w:p>
        </w:tc>
      </w:tr>
    </w:tbl>
    <w:p w:rsidR="00A52F00" w:rsidRDefault="00A52F00" w:rsidP="00A52F00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A52F00" w:rsidRDefault="00A52F00" w:rsidP="00A52F00">
      <w:pPr>
        <w:ind w:left="224"/>
        <w:rPr>
          <w:rFonts w:ascii="Bookman Old Style" w:eastAsia="Times New Roman" w:hAnsi="Bookman Old Style" w:cs="Times New Roman"/>
          <w:sz w:val="24"/>
          <w:szCs w:val="24"/>
        </w:rPr>
      </w:pPr>
      <w:proofErr w:type="spellStart"/>
      <w:r>
        <w:rPr>
          <w:rFonts w:ascii="Bookman Old Style" w:hAnsi="Bookman Old Style"/>
          <w:b/>
          <w:spacing w:val="-1"/>
          <w:sz w:val="24"/>
          <w:szCs w:val="24"/>
        </w:rPr>
        <w:t>OverallRatingbasedprogramme</w:t>
      </w:r>
      <w:proofErr w:type="spellEnd"/>
      <w:r>
        <w:rPr>
          <w:rFonts w:ascii="Bookman Old Style" w:hAnsi="Bookman Old Style"/>
          <w:b/>
          <w:spacing w:val="-1"/>
          <w:sz w:val="24"/>
          <w:szCs w:val="24"/>
        </w:rPr>
        <w:t xml:space="preserve"> delivery</w:t>
      </w:r>
      <w:r>
        <w:rPr>
          <w:rFonts w:ascii="Bookman Old Style" w:hAnsi="Bookman Old Style"/>
          <w:b/>
          <w:sz w:val="24"/>
          <w:szCs w:val="24"/>
        </w:rPr>
        <w:t xml:space="preserve"> score:</w:t>
      </w:r>
    </w:p>
    <w:tbl>
      <w:tblPr>
        <w:tblStyle w:val="TableNormal1"/>
        <w:tblW w:w="10335" w:type="dxa"/>
        <w:jc w:val="center"/>
        <w:tblInd w:w="110" w:type="dxa"/>
        <w:tblLayout w:type="fixed"/>
        <w:tblLook w:val="01E0"/>
      </w:tblPr>
      <w:tblGrid>
        <w:gridCol w:w="2104"/>
        <w:gridCol w:w="1393"/>
        <w:gridCol w:w="1260"/>
        <w:gridCol w:w="5578"/>
      </w:tblGrid>
      <w:tr w:rsidR="00A52F00" w:rsidTr="00A52F00">
        <w:trPr>
          <w:trHeight w:hRule="exact" w:val="562"/>
          <w:jc w:val="center"/>
        </w:trPr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tabs>
                <w:tab w:val="left" w:pos="1419"/>
              </w:tabs>
              <w:ind w:left="102" w:right="100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z w:val="24"/>
                <w:szCs w:val="24"/>
              </w:rPr>
              <w:t xml:space="preserve">Total 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 xml:space="preserve">Score </w:t>
            </w:r>
            <w:proofErr w:type="gramStart"/>
            <w:r>
              <w:rPr>
                <w:rFonts w:ascii="Bookman Old Style" w:hAnsi="Bookman Old Style"/>
                <w:b/>
                <w:sz w:val="24"/>
                <w:szCs w:val="24"/>
              </w:rPr>
              <w:t>O</w:t>
            </w:r>
            <w:r>
              <w:rPr>
                <w:rFonts w:ascii="Bookman Old Style" w:hAnsi="Bookman Old Style"/>
                <w:b/>
                <w:spacing w:val="1"/>
                <w:sz w:val="24"/>
                <w:szCs w:val="24"/>
              </w:rPr>
              <w:t>b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tain</w:t>
            </w: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e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d(</w:t>
            </w:r>
            <w:proofErr w:type="gramEnd"/>
            <w:r>
              <w:rPr>
                <w:rFonts w:ascii="Bookman Old Style" w:hAnsi="Bookman Old Style"/>
                <w:b/>
                <w:sz w:val="24"/>
                <w:szCs w:val="24"/>
              </w:rPr>
              <w:t>in</w:t>
            </w:r>
            <w:r>
              <w:rPr>
                <w:rFonts w:ascii="Bookman Old Style" w:hAnsi="Bookman Old Style"/>
                <w:b/>
                <w:spacing w:val="2"/>
                <w:sz w:val="24"/>
                <w:szCs w:val="24"/>
              </w:rPr>
              <w:t>%</w:t>
            </w:r>
            <w:r>
              <w:rPr>
                <w:rFonts w:ascii="Bookman Old Style" w:hAnsi="Bookman Old Style"/>
                <w:b/>
                <w:sz w:val="24"/>
                <w:szCs w:val="24"/>
              </w:rPr>
              <w:t>)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Category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Rating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Recommendations</w:t>
            </w:r>
          </w:p>
        </w:tc>
      </w:tr>
      <w:tr w:rsidR="00A52F00" w:rsidTr="00A52F00">
        <w:trPr>
          <w:trHeight w:hRule="exact" w:val="288"/>
          <w:jc w:val="center"/>
        </w:trPr>
        <w:tc>
          <w:tcPr>
            <w:tcW w:w="2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6D3BCC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spacing w:val="-1"/>
                <w:sz w:val="24"/>
                <w:szCs w:val="24"/>
              </w:rPr>
              <w:t>50.8%</w:t>
            </w:r>
          </w:p>
        </w:tc>
        <w:tc>
          <w:tcPr>
            <w:tcW w:w="13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right="1"/>
              <w:jc w:val="center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C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pacing w:val="-1"/>
                <w:sz w:val="24"/>
                <w:szCs w:val="24"/>
              </w:rPr>
              <w:t>Average</w:t>
            </w:r>
          </w:p>
        </w:tc>
        <w:tc>
          <w:tcPr>
            <w:tcW w:w="5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pStyle w:val="TableParagraph"/>
              <w:ind w:left="102"/>
              <w:rPr>
                <w:rFonts w:ascii="Bookman Old Style" w:eastAsia="Times New Roman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pacing w:val="-1"/>
                <w:sz w:val="24"/>
                <w:szCs w:val="24"/>
              </w:rPr>
              <w:t>Recommended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for continuation</w:t>
            </w:r>
            <w:r w:rsidR="006D3BCC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</w:p>
        </w:tc>
      </w:tr>
    </w:tbl>
    <w:p w:rsidR="00A52F00" w:rsidRDefault="00A52F00" w:rsidP="00A52F00">
      <w:pPr>
        <w:ind w:left="105"/>
        <w:rPr>
          <w:rFonts w:ascii="Times New Roman"/>
          <w:b/>
          <w:spacing w:val="-1"/>
          <w:sz w:val="24"/>
        </w:rPr>
      </w:pPr>
      <w:r>
        <w:rPr>
          <w:rFonts w:ascii="Times New Roman"/>
          <w:b/>
          <w:spacing w:val="-1"/>
          <w:sz w:val="24"/>
        </w:rPr>
        <w:t>Specific Recommendations</w:t>
      </w:r>
    </w:p>
    <w:p w:rsidR="00A52F00" w:rsidRDefault="006D3BCC" w:rsidP="00A52F00">
      <w:pPr>
        <w:pStyle w:val="ListParagraph"/>
        <w:numPr>
          <w:ilvl w:val="1"/>
          <w:numId w:val="1"/>
        </w:numPr>
        <w:rPr>
          <w:rFonts w:ascii="Bookman Old Style" w:eastAsia="Times New Roman" w:hAnsi="Bookman Old Style" w:cs="Times New Roman"/>
          <w:bCs/>
          <w:sz w:val="24"/>
          <w:szCs w:val="24"/>
        </w:rPr>
      </w:pPr>
      <w:r>
        <w:rPr>
          <w:rFonts w:ascii="Bookman Old Style" w:eastAsia="Times New Roman" w:hAnsi="Bookman Old Style" w:cs="Times New Roman"/>
          <w:bCs/>
          <w:sz w:val="24"/>
          <w:szCs w:val="24"/>
        </w:rPr>
        <w:t>Evaluation team recommending continuation of the project as it is the only way for providing services to the community</w:t>
      </w:r>
      <w:r w:rsidR="00A52F00">
        <w:rPr>
          <w:rFonts w:ascii="Bookman Old Style" w:eastAsia="Times New Roman" w:hAnsi="Bookman Old Style" w:cs="Times New Roman"/>
          <w:bCs/>
          <w:sz w:val="24"/>
          <w:szCs w:val="24"/>
        </w:rPr>
        <w:t>.</w:t>
      </w:r>
    </w:p>
    <w:p w:rsidR="00A52F00" w:rsidRDefault="006D3BCC" w:rsidP="00A52F00">
      <w:pPr>
        <w:pStyle w:val="ListParagraph"/>
        <w:numPr>
          <w:ilvl w:val="1"/>
          <w:numId w:val="1"/>
        </w:numPr>
        <w:rPr>
          <w:rFonts w:ascii="Bookman Old Style" w:eastAsia="Times New Roman" w:hAnsi="Bookman Old Style" w:cs="Times New Roman"/>
          <w:bCs/>
          <w:sz w:val="24"/>
          <w:szCs w:val="24"/>
        </w:rPr>
      </w:pPr>
      <w:r>
        <w:rPr>
          <w:rFonts w:ascii="Bookman Old Style" w:eastAsia="Times New Roman" w:hAnsi="Bookman Old Style" w:cs="Times New Roman"/>
          <w:bCs/>
          <w:sz w:val="24"/>
          <w:szCs w:val="24"/>
        </w:rPr>
        <w:t xml:space="preserve">Monitoring agencies need to ensure that the CBO is able to generate community support and providing quality services to the MSM community at large. </w:t>
      </w:r>
    </w:p>
    <w:p w:rsidR="00A52F00" w:rsidRDefault="006D3BCC" w:rsidP="00A52F00">
      <w:pPr>
        <w:pStyle w:val="ListParagraph"/>
        <w:numPr>
          <w:ilvl w:val="1"/>
          <w:numId w:val="1"/>
        </w:numPr>
        <w:rPr>
          <w:rFonts w:ascii="Bookman Old Style" w:eastAsia="Times New Roman" w:hAnsi="Bookman Old Style" w:cs="Times New Roman"/>
          <w:bCs/>
          <w:sz w:val="24"/>
          <w:szCs w:val="24"/>
        </w:rPr>
      </w:pPr>
      <w:r>
        <w:rPr>
          <w:rFonts w:ascii="Bookman Old Style" w:eastAsia="Times New Roman" w:hAnsi="Bookman Old Style" w:cs="Times New Roman"/>
          <w:bCs/>
          <w:sz w:val="24"/>
          <w:szCs w:val="24"/>
        </w:rPr>
        <w:t>CBO leadership should also perceive the need for quality service delivery</w:t>
      </w:r>
      <w:r w:rsidR="00A52F00">
        <w:rPr>
          <w:rFonts w:ascii="Bookman Old Style" w:eastAsia="Times New Roman" w:hAnsi="Bookman Old Style" w:cs="Times New Roman"/>
          <w:bCs/>
          <w:sz w:val="24"/>
          <w:szCs w:val="24"/>
        </w:rPr>
        <w:t>.</w:t>
      </w:r>
    </w:p>
    <w:p w:rsidR="00A52F00" w:rsidRDefault="006D3BCC" w:rsidP="00A52F00">
      <w:pPr>
        <w:pStyle w:val="ListParagraph"/>
        <w:numPr>
          <w:ilvl w:val="1"/>
          <w:numId w:val="1"/>
        </w:numPr>
        <w:rPr>
          <w:rFonts w:ascii="Bookman Old Style" w:eastAsia="Times New Roman" w:hAnsi="Bookman Old Style" w:cs="Times New Roman"/>
          <w:bCs/>
          <w:sz w:val="24"/>
          <w:szCs w:val="24"/>
        </w:rPr>
      </w:pPr>
      <w:r>
        <w:rPr>
          <w:rFonts w:ascii="Bookman Old Style" w:eastAsia="Times New Roman" w:hAnsi="Bookman Old Style" w:cs="Times New Roman"/>
          <w:bCs/>
          <w:sz w:val="24"/>
          <w:szCs w:val="24"/>
        </w:rPr>
        <w:t xml:space="preserve">If the same situation persist even during the half yearly review </w:t>
      </w:r>
      <w:proofErr w:type="gramStart"/>
      <w:r>
        <w:rPr>
          <w:rFonts w:ascii="Bookman Old Style" w:eastAsia="Times New Roman" w:hAnsi="Bookman Old Style" w:cs="Times New Roman"/>
          <w:bCs/>
          <w:sz w:val="24"/>
          <w:szCs w:val="24"/>
        </w:rPr>
        <w:t>( Internal</w:t>
      </w:r>
      <w:proofErr w:type="gramEnd"/>
      <w:r>
        <w:rPr>
          <w:rFonts w:ascii="Bookman Old Style" w:eastAsia="Times New Roman" w:hAnsi="Bookman Old Style" w:cs="Times New Roman"/>
          <w:bCs/>
          <w:sz w:val="24"/>
          <w:szCs w:val="24"/>
        </w:rPr>
        <w:t>/ external) the project needs to be terminated</w:t>
      </w:r>
      <w:r w:rsidR="00A52F00">
        <w:rPr>
          <w:rFonts w:ascii="Bookman Old Style" w:eastAsia="Times New Roman" w:hAnsi="Bookman Old Style" w:cs="Times New Roman"/>
          <w:bCs/>
          <w:sz w:val="24"/>
          <w:szCs w:val="24"/>
        </w:rPr>
        <w:t>.</w:t>
      </w:r>
    </w:p>
    <w:p w:rsidR="00A52F00" w:rsidRDefault="00A52F00" w:rsidP="00A52F00">
      <w:pPr>
        <w:tabs>
          <w:tab w:val="left" w:pos="5264"/>
        </w:tabs>
        <w:ind w:left="224"/>
        <w:rPr>
          <w:rFonts w:ascii="Bookman Old Style" w:eastAsia="Times New Roman" w:hAnsi="Bookman Old Style" w:cs="Times New Roman"/>
          <w:sz w:val="24"/>
          <w:szCs w:val="24"/>
        </w:rPr>
      </w:pPr>
      <w:r>
        <w:rPr>
          <w:rFonts w:ascii="Bookman Old Style" w:hAnsi="Bookman Old Style"/>
          <w:b/>
          <w:spacing w:val="-1"/>
          <w:sz w:val="24"/>
          <w:szCs w:val="24"/>
        </w:rPr>
        <w:t xml:space="preserve">Name </w:t>
      </w:r>
      <w:r>
        <w:rPr>
          <w:rFonts w:ascii="Bookman Old Style" w:hAnsi="Bookman Old Style"/>
          <w:b/>
          <w:sz w:val="24"/>
          <w:szCs w:val="24"/>
        </w:rPr>
        <w:t xml:space="preserve">of the </w:t>
      </w:r>
      <w:r>
        <w:rPr>
          <w:rFonts w:ascii="Bookman Old Style" w:hAnsi="Bookman Old Style"/>
          <w:b/>
          <w:spacing w:val="-1"/>
          <w:sz w:val="24"/>
          <w:szCs w:val="24"/>
        </w:rPr>
        <w:t>evaluators</w:t>
      </w:r>
      <w:r>
        <w:rPr>
          <w:rFonts w:ascii="Bookman Old Style" w:hAnsi="Bookman Old Style"/>
          <w:b/>
          <w:spacing w:val="-1"/>
          <w:sz w:val="24"/>
          <w:szCs w:val="24"/>
        </w:rPr>
        <w:tab/>
      </w:r>
      <w:r>
        <w:rPr>
          <w:rFonts w:ascii="Bookman Old Style" w:hAnsi="Bookman Old Style"/>
          <w:b/>
          <w:sz w:val="24"/>
          <w:szCs w:val="24"/>
        </w:rPr>
        <w:t>Signature</w:t>
      </w:r>
    </w:p>
    <w:tbl>
      <w:tblPr>
        <w:tblStyle w:val="TableNormal1"/>
        <w:tblW w:w="0" w:type="auto"/>
        <w:jc w:val="center"/>
        <w:tblInd w:w="110" w:type="dxa"/>
        <w:tblLayout w:type="fixed"/>
        <w:tblLook w:val="01E0"/>
      </w:tblPr>
      <w:tblGrid>
        <w:gridCol w:w="5149"/>
        <w:gridCol w:w="5149"/>
      </w:tblGrid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Dr.S.Vinod</w:t>
            </w:r>
            <w:proofErr w:type="spellEnd"/>
            <w:r>
              <w:rPr>
                <w:rFonts w:ascii="Bookman Old Style" w:hAnsi="Bookman Old Style"/>
                <w:sz w:val="24"/>
                <w:szCs w:val="24"/>
              </w:rPr>
              <w:t xml:space="preserve"> Kumar</w:t>
            </w:r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52F00" w:rsidTr="00A52F00">
        <w:trPr>
          <w:trHeight w:hRule="exact" w:val="286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Nikhil.K.S</w:t>
            </w:r>
            <w:proofErr w:type="spellEnd"/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  <w:tr w:rsidR="00A52F00" w:rsidTr="00A52F00">
        <w:trPr>
          <w:trHeight w:hRule="exact" w:val="288"/>
          <w:jc w:val="center"/>
        </w:trPr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  <w:proofErr w:type="spellStart"/>
            <w:r>
              <w:rPr>
                <w:rFonts w:ascii="Bookman Old Style" w:hAnsi="Bookman Old Style"/>
                <w:sz w:val="24"/>
                <w:szCs w:val="24"/>
              </w:rPr>
              <w:t>Ranjith</w:t>
            </w:r>
            <w:proofErr w:type="spellEnd"/>
          </w:p>
        </w:tc>
        <w:tc>
          <w:tcPr>
            <w:tcW w:w="5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52F00" w:rsidRDefault="00A52F00">
            <w:pPr>
              <w:rPr>
                <w:rFonts w:ascii="Bookman Old Style" w:hAnsi="Bookman Old Style"/>
                <w:sz w:val="24"/>
                <w:szCs w:val="24"/>
              </w:rPr>
            </w:pPr>
          </w:p>
        </w:tc>
      </w:tr>
    </w:tbl>
    <w:p w:rsidR="00A52F00" w:rsidRDefault="00A52F00" w:rsidP="00A52F00">
      <w:pPr>
        <w:rPr>
          <w:rFonts w:ascii="Bookman Old Style" w:eastAsia="Times New Roman" w:hAnsi="Bookman Old Style" w:cs="Times New Roman"/>
          <w:b/>
          <w:bCs/>
          <w:sz w:val="24"/>
          <w:szCs w:val="24"/>
        </w:rPr>
      </w:pPr>
    </w:p>
    <w:p w:rsidR="00A52F00" w:rsidRDefault="00A52F00" w:rsidP="00A52F00"/>
    <w:p w:rsidR="008A5787" w:rsidRDefault="008A5787"/>
    <w:sectPr w:rsidR="008A5787" w:rsidSect="00A52F0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67856"/>
    <w:multiLevelType w:val="hybridMultilevel"/>
    <w:tmpl w:val="9C340558"/>
    <w:lvl w:ilvl="0" w:tplc="6D2C963E">
      <w:start w:val="1"/>
      <w:numFmt w:val="upperRoman"/>
      <w:lvlText w:val="%1."/>
      <w:lvlJc w:val="left"/>
      <w:pPr>
        <w:ind w:left="464" w:hanging="214"/>
      </w:pPr>
      <w:rPr>
        <w:rFonts w:ascii="Times New Roman" w:eastAsia="Times New Roman" w:hAnsi="Times New Roman" w:cs="Times New Roman" w:hint="default"/>
        <w:b/>
        <w:bCs/>
        <w:sz w:val="24"/>
        <w:szCs w:val="24"/>
      </w:rPr>
    </w:lvl>
    <w:lvl w:ilvl="1" w:tplc="5792F2E4">
      <w:start w:val="1"/>
      <w:numFmt w:val="decimal"/>
      <w:lvlText w:val="%2."/>
      <w:lvlJc w:val="left"/>
      <w:pPr>
        <w:ind w:left="824" w:hanging="361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A6F24432">
      <w:start w:val="1"/>
      <w:numFmt w:val="bullet"/>
      <w:lvlText w:val="•"/>
      <w:lvlJc w:val="left"/>
      <w:pPr>
        <w:ind w:left="1904" w:hanging="361"/>
      </w:pPr>
    </w:lvl>
    <w:lvl w:ilvl="3" w:tplc="7F08E49E">
      <w:start w:val="1"/>
      <w:numFmt w:val="bullet"/>
      <w:lvlText w:val="•"/>
      <w:lvlJc w:val="left"/>
      <w:pPr>
        <w:ind w:left="2984" w:hanging="361"/>
      </w:pPr>
    </w:lvl>
    <w:lvl w:ilvl="4" w:tplc="264A3844">
      <w:start w:val="1"/>
      <w:numFmt w:val="bullet"/>
      <w:lvlText w:val="•"/>
      <w:lvlJc w:val="left"/>
      <w:pPr>
        <w:ind w:left="4065" w:hanging="361"/>
      </w:pPr>
    </w:lvl>
    <w:lvl w:ilvl="5" w:tplc="F79482FE">
      <w:start w:val="1"/>
      <w:numFmt w:val="bullet"/>
      <w:lvlText w:val="•"/>
      <w:lvlJc w:val="left"/>
      <w:pPr>
        <w:ind w:left="5145" w:hanging="361"/>
      </w:pPr>
    </w:lvl>
    <w:lvl w:ilvl="6" w:tplc="DAB4AC4C">
      <w:start w:val="1"/>
      <w:numFmt w:val="bullet"/>
      <w:lvlText w:val="•"/>
      <w:lvlJc w:val="left"/>
      <w:pPr>
        <w:ind w:left="6225" w:hanging="361"/>
      </w:pPr>
    </w:lvl>
    <w:lvl w:ilvl="7" w:tplc="73784360">
      <w:start w:val="1"/>
      <w:numFmt w:val="bullet"/>
      <w:lvlText w:val="•"/>
      <w:lvlJc w:val="left"/>
      <w:pPr>
        <w:ind w:left="7305" w:hanging="361"/>
      </w:pPr>
    </w:lvl>
    <w:lvl w:ilvl="8" w:tplc="50DEEC18">
      <w:start w:val="1"/>
      <w:numFmt w:val="bullet"/>
      <w:lvlText w:val="•"/>
      <w:lvlJc w:val="left"/>
      <w:pPr>
        <w:ind w:left="8385" w:hanging="36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A52F00"/>
    <w:rsid w:val="00180788"/>
    <w:rsid w:val="001D4485"/>
    <w:rsid w:val="006D3BCC"/>
    <w:rsid w:val="008A5787"/>
    <w:rsid w:val="00A52F00"/>
    <w:rsid w:val="00C371B1"/>
    <w:rsid w:val="00FE0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08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2F0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A52F00"/>
    <w:pPr>
      <w:widowControl w:val="0"/>
      <w:spacing w:after="0" w:line="240" w:lineRule="auto"/>
    </w:pPr>
    <w:rPr>
      <w:rFonts w:eastAsiaTheme="minorHAnsi"/>
    </w:rPr>
  </w:style>
  <w:style w:type="table" w:customStyle="1" w:styleId="TableNormal1">
    <w:name w:val="Table Normal1"/>
    <w:uiPriority w:val="2"/>
    <w:semiHidden/>
    <w:qFormat/>
    <w:rsid w:val="00A52F00"/>
    <w:pPr>
      <w:widowControl w:val="0"/>
      <w:spacing w:after="0" w:line="240" w:lineRule="auto"/>
    </w:pPr>
    <w:rPr>
      <w:rFonts w:eastAsiaTheme="minorHAnsi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TSU Kerala1</cp:lastModifiedBy>
  <cp:revision>2</cp:revision>
  <dcterms:created xsi:type="dcterms:W3CDTF">2016-02-26T05:02:00Z</dcterms:created>
  <dcterms:modified xsi:type="dcterms:W3CDTF">2016-02-26T05:02:00Z</dcterms:modified>
</cp:coreProperties>
</file>